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ХМАО - Югры от 08.11.2019 N 415-п</w:t>
              <w:br/>
              <w:t xml:space="preserve">(ред. от 19.04.2024)</w:t>
              <w:br/>
              <w:t xml:space="preserve">"О конкурсе "Лучший негосударственный поставщик услуг в социальной сфере Ханты-Мансийского автономного округа - Югры"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01.08.2025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ХАНТЫ-МАНСИЙСКОГО АВТОНОМНОГО ОКРУГА - ЮГРЫ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8 ноября 2019 г. N 415-п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КОНКУРСЕ "ЛУЧШИЙ НЕГОСУДАРСТВЕННЫЙ ПОСТАВЩИК УСЛУГ</w:t>
      </w:r>
    </w:p>
    <w:p>
      <w:pPr>
        <w:pStyle w:val="2"/>
        <w:jc w:val="center"/>
      </w:pPr>
      <w:r>
        <w:rPr>
          <w:sz w:val="24"/>
        </w:rPr>
        <w:t xml:space="preserve">В СОЦИАЛЬНОЙ СФЕРЕ ХАНТЫ-МАНСИЙСКОГО</w:t>
      </w:r>
    </w:p>
    <w:p>
      <w:pPr>
        <w:pStyle w:val="2"/>
        <w:jc w:val="center"/>
      </w:pPr>
      <w:r>
        <w:rPr>
          <w:sz w:val="24"/>
        </w:rPr>
        <w:t xml:space="preserve">АВТОНОМНОГО ОКРУГА - ЮГРЫ"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ХМАО - Югры от 26.02.2021 </w:t>
            </w:r>
            <w:hyperlink w:history="0" r:id="rId7" w:tooltip="Постановление Правительства ХМАО - Югры от 26.02.2021 N 55-п &quot;О внесении изменений в постановление Правительства Ханты-Мансийского автономного округа - Югры от 8 ноября 2019 года N 415-п &quot;О конкурсе &quot;Лучший поставщик услуг в социальной сфере Ханты-Мансийского автономного округа - Югры&quot; {КонсультантПлюс}">
              <w:r>
                <w:rPr>
                  <w:sz w:val="24"/>
                  <w:color w:val="0000ff"/>
                </w:rPr>
                <w:t xml:space="preserve">N 55-п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08.09.2022 </w:t>
            </w:r>
            <w:hyperlink w:history="0" r:id="rId8" w:tooltip="Постановление Правительства ХМАО - Югры от 08.09.2022 N 441-п &quot;О внесении изменений в приложение 1 к постановлению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      <w:r>
                <w:rPr>
                  <w:sz w:val="24"/>
                  <w:color w:val="0000ff"/>
                </w:rPr>
                <w:t xml:space="preserve">N 441-п</w:t>
              </w:r>
            </w:hyperlink>
            <w:r>
              <w:rPr>
                <w:sz w:val="24"/>
                <w:color w:val="392c69"/>
              </w:rPr>
              <w:t xml:space="preserve">, от 19.04.2024 </w:t>
            </w:r>
            <w:hyperlink w:history="0" r:id="rId9" w:tooltip="Постановление Правительства ХМАО - Югры от 19.04.2024 N 148-п &quot;О внесении изменений в постановление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      <w:r>
                <w:rPr>
                  <w:sz w:val="24"/>
                  <w:color w:val="0000ff"/>
                </w:rPr>
                <w:t xml:space="preserve">N 148-п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0" w:tooltip="&quot;Устав (Основной закон) Ханты-Мансийского автономного округа - Югры&quot; от 26.04.1995 N 4-оз (принят Думой Ханты-Мансийского автономного округа 26.04.1995) (ред. от 24.04.2025) {КонсультантПлюс}">
        <w:r>
          <w:rPr>
            <w:sz w:val="24"/>
            <w:color w:val="0000ff"/>
          </w:rPr>
          <w:t xml:space="preserve">Уставом</w:t>
        </w:r>
      </w:hyperlink>
      <w:r>
        <w:rPr>
          <w:sz w:val="24"/>
        </w:rPr>
        <w:t xml:space="preserve"> (Основным законом) Ханты-Мансийского автономного округа - Югры, </w:t>
      </w:r>
      <w:hyperlink w:history="0" r:id="rId11" w:tooltip="Закон ХМАО - Югры от 12.10.2005 N 73-оз (ред. от 24.12.2024) &quot;О Правительстве Ханты-Мансийского автономного округа - Югры&quot; (принят Думой Ханты-Мансийского автономного округа - Югры 30.09.200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Ханты-Мансийского автономного округа - Югры от 12 октября 2005 года N 73-оз "О Правительстве Ханты-Мансийского автономного округа - Югры" Правительство Ханты-Мансийского автономного округа - Югры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Утвердить прилагаемое </w:t>
      </w:r>
      <w:hyperlink w:history="0" w:anchor="P34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конкурсе "Лучший негосударственный поставщик услуг в социальной сфере Ханты-Мансийского автономного округа - Югры".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" w:tooltip="Постановление Правительства ХМАО - Югры от 19.04.2024 N 148-п &quot;О внесении изменений в постановление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ХМАО - Югры от 19.04.2024 N 148-п)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Утратил силу. - </w:t>
      </w:r>
      <w:hyperlink w:history="0" r:id="rId13" w:tooltip="Постановление Правительства ХМАО - Югры от 19.04.2024 N 148-п &quot;О внесении изменений в постановление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19.04.2024 N 148-п.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Утратил силу. - </w:t>
      </w:r>
      <w:hyperlink w:history="0" r:id="rId14" w:tooltip="Постановление Правительства ХМАО - Югры от 26.02.2021 N 55-п &quot;О внесении изменений в постановление Правительства Ханты-Мансийского автономного округа - Югры от 8 ноября 2019 года N 415-п &quot;О конкурсе &quot;Лучший поставщик услуг в социальной сфере Ханты-Мансийского автономного округа - Югры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26.02.2021 N 55-п.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</w:t>
      </w:r>
    </w:p>
    <w:p>
      <w:pPr>
        <w:pStyle w:val="0"/>
        <w:jc w:val="right"/>
      </w:pPr>
      <w:r>
        <w:rPr>
          <w:sz w:val="24"/>
        </w:rPr>
        <w:t xml:space="preserve">Ханты-Мансийского</w:t>
      </w:r>
    </w:p>
    <w:p>
      <w:pPr>
        <w:pStyle w:val="0"/>
        <w:jc w:val="right"/>
      </w:pPr>
      <w:r>
        <w:rPr>
          <w:sz w:val="24"/>
        </w:rPr>
        <w:t xml:space="preserve">автономного округа - Югры</w:t>
      </w:r>
    </w:p>
    <w:p>
      <w:pPr>
        <w:pStyle w:val="0"/>
        <w:jc w:val="right"/>
      </w:pPr>
      <w:r>
        <w:rPr>
          <w:sz w:val="24"/>
        </w:rPr>
        <w:t xml:space="preserve">Н.В.КОМАРОВА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Ханты-Мансийского</w:t>
      </w:r>
    </w:p>
    <w:p>
      <w:pPr>
        <w:pStyle w:val="0"/>
        <w:jc w:val="right"/>
      </w:pPr>
      <w:r>
        <w:rPr>
          <w:sz w:val="24"/>
        </w:rPr>
        <w:t xml:space="preserve">автономного округа - Югры</w:t>
      </w:r>
    </w:p>
    <w:p>
      <w:pPr>
        <w:pStyle w:val="0"/>
        <w:jc w:val="right"/>
      </w:pPr>
      <w:r>
        <w:rPr>
          <w:sz w:val="24"/>
        </w:rPr>
        <w:t xml:space="preserve">от 8 ноября 2019 года N 415-п</w:t>
      </w:r>
    </w:p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КОНКУРСЕ "ЛУЧШИЙ НЕГОСУДАРСТВЕННЫЙ ПОСТАВЩИК УСЛУГ</w:t>
      </w:r>
    </w:p>
    <w:p>
      <w:pPr>
        <w:pStyle w:val="2"/>
        <w:jc w:val="center"/>
      </w:pPr>
      <w:r>
        <w:rPr>
          <w:sz w:val="24"/>
        </w:rPr>
        <w:t xml:space="preserve">В СОЦИАЛЬНОЙ СФЕРЕ ХАНТЫ-МАНСИЙСКОГО АВТОНОМНОГО</w:t>
      </w:r>
    </w:p>
    <w:p>
      <w:pPr>
        <w:pStyle w:val="2"/>
        <w:jc w:val="center"/>
      </w:pPr>
      <w:r>
        <w:rPr>
          <w:sz w:val="24"/>
        </w:rPr>
        <w:t xml:space="preserve">ОКРУГА - ЮГРЫ" (ДАЛЕЕ - ПОЛОЖЕНИЕ)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5" w:tooltip="Постановление Правительства ХМАО - Югры от 19.04.2024 N 148-п &quot;О внесении изменений в постановление Правительства Ханты-Мансийского автономного округа - Югры от 8 ноября 2019 года N 415-п &quot;О конкурсе &quot;Лучший негосударственный поставщик услуг в социальной сфере Ханты-Мансийского автономного округа - Югры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ХМАО - Югры от 19.04.2024 N 148-п)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Положение определяет цели, номинации, участников и порядок проведения конкурса "Лучший негосударственный поставщик услуг в социальной сфере Ханты-Мансийского автономного округа - Югры" (далее - Конкурс).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Департамент экономического развития Ханты-Мансийского автономного округа - Югры (далее - автономный округ) организует подготовку и проведение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организации и проведении Конкурса Департамент экономического развития автономного округа взаимодействует с Департаментом здравоохранения автономного округа, Департаментом культуры автономного округа, Департаментом образования и науки автономного округа, Департаментом социального развития автономного округа, Департаментом физической культуры и спорта автономного округа, Департаментом молодежной политики, гражданских инициатив и внешних связей автономного округа.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Техническим оператором Конкурса является Фонд "Центр гражданских и социальных инициатив Югры" (далее - оператор Конкурса).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Цели Конкурса - формирование положительного имиджа негосударственных организаций, в том числе социально ориентированных некоммерческих организаций и индивидуальных предпринимателей, оказывающих услуги в социальной сфере, и привлечение граждан к получению услуг в негосударственный сектор экономики.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Конкурс проводится в электронной форме на информационном сервисе "Единый Личный Кабинет Активиста" в информационно-телекоммуникационной сети Интернет по адресу: www.elkanko.ru (далее - информационный сервис ЕЛКА).</w:t>
      </w:r>
    </w:p>
    <w:bookmarkStart w:id="49" w:name="P49"/>
    <w:bookmarkEnd w:id="4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Участники Конкурса - негосударственные (немуниципальные) организации (коммерческие, некоммерческие) и индивидуальные предприниматели, осуществляющие деятельность в автономном округе (далее -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- Территориальная программа), соответствующие на установленную приказом Департамента экономического развития автономного округа, указанным в </w:t>
      </w:r>
      <w:hyperlink w:history="0" w:anchor="P68" w:tooltip="9. Департамент экономического развития автономного округа ежегодно издает приказ о проведении Конкурса, который содержит сроки приема и рассмотрения заявок, предусмотренных подпунктом 13.1 пункта 13 Положения, сроки их оценки членами Комиссии (далее - приказ).">
        <w:r>
          <w:rPr>
            <w:sz w:val="24"/>
            <w:color w:val="0000ff"/>
          </w:rPr>
          <w:t xml:space="preserve">пункте 9</w:t>
        </w:r>
      </w:hyperlink>
      <w:r>
        <w:rPr>
          <w:sz w:val="24"/>
        </w:rPr>
        <w:t xml:space="preserve"> Положения, дату начала приема заявок, предусмотренных </w:t>
      </w:r>
      <w:hyperlink w:history="0" w:anchor="P76" w:tooltip="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законом 27 июля 2006 года N 152-ФЗ &quot;О персональных данных&quot; (далее - заявка).">
        <w:r>
          <w:rPr>
            <w:sz w:val="24"/>
            <w:color w:val="0000ff"/>
          </w:rPr>
          <w:t xml:space="preserve">подпунктом 13.1 пункта 13</w:t>
        </w:r>
      </w:hyperlink>
      <w:r>
        <w:rPr>
          <w:sz w:val="24"/>
        </w:rPr>
        <w:t xml:space="preserve"> Положения (далее - дата начала приема заявок), следующим требованиям: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6.1. Не менее 3 лет, предшествующих году проведения Конкурса, оказывают в автономном округе 1 или несколько видов услуг из перечней услуг, передаваемых на исполнение негосударственным организациям, в том числе социально ориентированным некоммерческим организациям (за исключением организаций и индивидуальных предпринимателей, оказывающих медицинскую помощь по Территориальной программе), соответствующих номинации, на которую заявляется участник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организаций и индивидуальных предпринимателей, оказывающих медицинскую помощь при реализации Территориальной программы, - участвовать в ее реализации не менее 3 лет, предшествующих году проведения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6.2. Не имеют нарушений требований пожарной безопасности и санитарно-эпидемиологических требований в период с 1 января года, предшествующего году проведения Конкурса, до даты начала приема заявок, указанных в </w:t>
      </w:r>
      <w:hyperlink w:history="0" w:anchor="P76" w:tooltip="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законом 27 июля 2006 года N 152-ФЗ &quot;О персональных данных&quot; (далее - заявка).">
        <w:r>
          <w:rPr>
            <w:sz w:val="24"/>
            <w:color w:val="0000ff"/>
          </w:rPr>
          <w:t xml:space="preserve">подпункте 13.1 пункта 13</w:t>
        </w:r>
      </w:hyperlink>
      <w:r>
        <w:rPr>
          <w:sz w:val="24"/>
        </w:rPr>
        <w:t xml:space="preserve"> Положения.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6.3. Участвуют в независимой оценке качества условий оказания услуг организациями в социальной сфере в автономном округе не менее 1 раза в течение 3 лет, предшествующих году, в котором проводится Конкурс.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Требование настоящего подпункта не распространяется на участников Конкурса, осуществляющих деятельность в сфере физической культуры и спорта.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6.4. Не имеют задолженности по уплате налогов, сборов и страховых взносов в бюджеты бюджетной системы Российской Федерации на едином налоговом счете.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6.5. Не имеют задолженности по выплате работникам заработной платы.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6.6. Не находятся в процессе реорганизации, ликвидации, в отношении них не введена процедура банкротства, деятельность участника Конкурса не приостановлена в порядке, предусмотренном законодательством Российской Федерации, а участники Конкурса - индивидуальные предприниматели не прекратили деятельность в качестве индивидуального предпринимателя.</w:t>
      </w:r>
    </w:p>
    <w:bookmarkStart w:id="58" w:name="P58"/>
    <w:bookmarkEnd w:id="5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Конкурс проводится ежегодно по следующим номинациям: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7.1. Лучший негосударственный поставщик услуг в сфере здравоохранения.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7.2. Лучший негосударственный поставщик услуг в сфере культуры.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7.3. Лучший негосударственный поставщик услуг в сфере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7.4. Лучший негосударственный поставщик услуг в сфере социального обслуживания.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7.5. Лучший негосударственный поставщик услуг в сфере физической культуры и спорта.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Для проведения Конкурса Департамент экономического развития автономного округа создает комиссию, положение и состав которой утверждает приказом (далее - Комиссия).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Раздел II. ПОРЯДОК ПРОВЕДЕНИЯ КОНКУРСА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68" w:name="P68"/>
    <w:bookmarkEnd w:id="68"/>
    <w:p>
      <w:pPr>
        <w:pStyle w:val="0"/>
        <w:ind w:firstLine="540"/>
        <w:jc w:val="both"/>
      </w:pPr>
      <w:r>
        <w:rPr>
          <w:sz w:val="24"/>
        </w:rPr>
        <w:t xml:space="preserve">9. Департамент экономического развития автономного округа ежегодно издает приказ о проведении Конкурса, который содержит сроки приема и рассмотрения заявок, предусмотренных </w:t>
      </w:r>
      <w:hyperlink w:history="0" w:anchor="P76" w:tooltip="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законом 27 июля 2006 года N 152-ФЗ &quot;О персональных данных&quot; (далее - заявка).">
        <w:r>
          <w:rPr>
            <w:sz w:val="24"/>
            <w:color w:val="0000ff"/>
          </w:rPr>
          <w:t xml:space="preserve">подпунктом 13.1 пункта 13</w:t>
        </w:r>
      </w:hyperlink>
      <w:r>
        <w:rPr>
          <w:sz w:val="24"/>
        </w:rPr>
        <w:t xml:space="preserve"> Положения, сроки их оценки членами Комиссии (далее - приказ).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В течение 3 рабочих дней со дня издания приказа: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10.1. Департамент экономического развития автономного округа, Департамент здравоохранения автономного округа, Департамент культуры автономного округа, Департамент образования и науки автономного округа, Департамент социального развития автономного округа, Департамент физической культуры и спорта автономного округа, Департамент молодежной политики, гражданских инициатив и внешних связей автономного округа размещают объявления о проведении Конкурса в информационно-телекоммуникационной сети Интернет на своих официальных сайтах.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10.2. Департамент экономического развития автономного округа обеспечивает размещение объявления о проведении Конкурса на Портале малого и среднего предпринимательства Югры (</w:t>
      </w:r>
      <w:hyperlink w:history="0" r:id="rId16">
        <w:r>
          <w:rPr>
            <w:sz w:val="24"/>
            <w:color w:val="0000ff"/>
          </w:rPr>
          <w:t xml:space="preserve">бизнесюгры.рф</w:t>
        </w:r>
      </w:hyperlink>
      <w:r>
        <w:rPr>
          <w:sz w:val="24"/>
        </w:rPr>
        <w:t xml:space="preserve">) в информационно-телекоммуникационной сети Интернет.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10.3. Департамент молодежной политики, гражданских инициатив и внешних связей автономного округа обеспечивает размещение объявления о проведении Конкурса на сайте Фонда "Центр гражданских и социальных инициатив Югры" (ugranko.ru), Общественной палаты автономного округа (</w:t>
      </w:r>
      <w:hyperlink w:history="0" r:id="rId17">
        <w:r>
          <w:rPr>
            <w:sz w:val="24"/>
            <w:color w:val="0000ff"/>
          </w:rPr>
          <w:t xml:space="preserve">ophmao.ru</w:t>
        </w:r>
      </w:hyperlink>
      <w:r>
        <w:rPr>
          <w:sz w:val="24"/>
        </w:rPr>
        <w:t xml:space="preserve">), на информационном сервисе ЕЛКА в информационно-телекоммуникационной сети Интернет.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Объявление о проведении Конкурса содержит сведения о требованиях к участникам Конкурса, перечне представляемых документов, сроке приема и рассмотрения заявок, предусмотренных </w:t>
      </w:r>
      <w:hyperlink w:history="0" w:anchor="P76" w:tooltip="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законом 27 июля 2006 года N 152-ФЗ &quot;О персональных данных&quot; (далее - заявка).">
        <w:r>
          <w:rPr>
            <w:sz w:val="24"/>
            <w:color w:val="0000ff"/>
          </w:rPr>
          <w:t xml:space="preserve">подпунктом 13.1 пункта 13</w:t>
        </w:r>
      </w:hyperlink>
      <w:r>
        <w:rPr>
          <w:sz w:val="24"/>
        </w:rPr>
        <w:t xml:space="preserve"> Положения, порядке их подачи и отзыва на информационном сервисе ЕЛКА, перечне критериев и сроке их оценки, контактной информации для получения консультаций.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Для участия в Конкурсе участники должны пройти регистрацию на информационном сервисе ЕЛКА и представить в личном кабинете указанного сервиса в утвержденный приказом срок документы и материалы, предусмотренные </w:t>
      </w:r>
      <w:hyperlink w:history="0" w:anchor="P75" w:tooltip="13. Перечень документов и материалов, представляемых участником Конкурса:">
        <w:r>
          <w:rPr>
            <w:sz w:val="24"/>
            <w:color w:val="0000ff"/>
          </w:rPr>
          <w:t xml:space="preserve">пунктом 13</w:t>
        </w:r>
      </w:hyperlink>
      <w:r>
        <w:rPr>
          <w:sz w:val="24"/>
        </w:rPr>
        <w:t xml:space="preserve"> Положения, путем заполнения соответствующей электронной формы.</w:t>
      </w:r>
    </w:p>
    <w:bookmarkStart w:id="75" w:name="P75"/>
    <w:bookmarkEnd w:id="7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Перечень документов и материалов, представляемых участником Конкурса:</w:t>
      </w:r>
    </w:p>
    <w:bookmarkStart w:id="76" w:name="P76"/>
    <w:bookmarkEnd w:id="76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13.1. Заявка на участие в Конкурсе на русском языке по форме, утвержденной Департаментом экономического развития автономного округа, включающая в себя согласие на обработку и хранение персональных данных в соответствии с Федеральным </w:t>
      </w:r>
      <w:hyperlink w:history="0" r:id="rId18" w:tooltip="Федеральный закон от 27.07.2006 N 152-ФЗ (ред. от 28.02.2025) &quot;О персональных данных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27 июля 2006 года N 152-ФЗ "О персональных данных" (далее - заявка).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13.2. Копии документов, подтверждающих достижения и признание деятельности участника Конкурса по оказанию услуг в социальной сфере на муниципальном, региональном, федеральном, международном уровнях за год, предшествующий году проведения Конкурса (при наличии), не более 5 единиц.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13.3. Материалы, подтверждающие участие в добровольческой (волонтерской) и (или) благотворительной деятельности в автономном округе (при наличии): копия волонтерской и (или) добровольческой программы, ссылки на страницы в социальных сетях, в которых отражается информация о наборах добровольцев (волонтеров) и взаимодействии с ними, ссылки на страницы в социальных сетях, в которых отражается информация об участии в благотворительных проектах, акциях, за год, предшествующий году проведения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13.4. Копии дипломов, удостоверений, подтверждающих прохождение работниками участника Конкурса, индивидуальным предпринимателем - участником Конкурса образовательных программ, курсов повышения квалификации (профессиональной переподготовки) в году, предшествующем году проведения Конкурса (при наличии).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13.5. Материалы (ссылки на материалы), в том числе видео и аудио, подтверждающие освещение деятельности участника Конкурса в средствах массовой информации (при наличии) за период с 1 января года, предшествующего году проведения Конкурса, по состоянию на дату начала приема заявок.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Консультирование участников Конкурса и членов Комиссии осуществляет: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оператор Конкурса - по вопросам регистрации на информационном сервисе ЕЛКА, формирования заявки, прикрепления документов и материалов, указанных в </w:t>
      </w:r>
      <w:hyperlink w:history="0" w:anchor="P75" w:tooltip="13. Перечень документов и материалов, представляемых участником Конкурса: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Положения, порядка оценки заявок;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Департамент экономического развития автономного округа - по вопросам проведения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Участник Конкурса имеет право: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15.1. Представить на участие в Конкурсе заявки по нескольким номинациям, установленным </w:t>
      </w:r>
      <w:hyperlink w:history="0" w:anchor="P58" w:tooltip="7. Конкурс проводится ежегодно по следующим номинациям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Положения.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15.2. В течение срока рассмотрения заявок, установленного приказом, внести изменения в заявку на информационном сервисе ЕЛКА с целью устранения замечаний, выявленных Департаментом экономического развития автономного округа в ходе проверки заявки.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15.3. На протяжении всего периода проведения Конкурса отозвать заявку.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Департамент экономического развития автономного округа: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16.1. В срок рассмотрения заявок, установленный в приказе, проверяет их на соответствие </w:t>
      </w:r>
      <w:hyperlink w:history="0" w:anchor="P91" w:tooltip="16.3. Отказывает в допуске заявки к участию в Конкурсе при наличии следующих оснований:">
        <w:r>
          <w:rPr>
            <w:sz w:val="24"/>
            <w:color w:val="0000ff"/>
          </w:rPr>
          <w:t xml:space="preserve">подпункту 16.3</w:t>
        </w:r>
      </w:hyperlink>
      <w:r>
        <w:rPr>
          <w:sz w:val="24"/>
        </w:rPr>
        <w:t xml:space="preserve"> настоящего пункта и принимает решение о допуске (об отказе в допуске) заявок к участию в Конкурсе с использованием функционала информационного сервиса ЕЛКА.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16.2. В случае наличия замечаний к документам и материалам, представленным участниками Конкурса, в срок рассмотрения заявок, предусмотренный приказом, направляет заявку на доработку путем использования функционала информационного сервиса ЕЛКА.</w:t>
      </w:r>
    </w:p>
    <w:bookmarkStart w:id="91" w:name="P91"/>
    <w:bookmarkEnd w:id="9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16.3. Отказывает в допуске заявки к участию в Конкурсе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заявки не по утвержденной форме и (или) с нарушением срока, установленного приказом;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предоставление неполной информации в заявке, прилагаемых к ней документах и материалах, указанных в </w:t>
      </w:r>
      <w:hyperlink w:history="0" w:anchor="P75" w:tooltip="13. Перечень документов и материалов, представляемых участником Конкурса:">
        <w:r>
          <w:rPr>
            <w:sz w:val="24"/>
            <w:color w:val="0000ff"/>
          </w:rPr>
          <w:t xml:space="preserve">пункте 13</w:t>
        </w:r>
      </w:hyperlink>
      <w:r>
        <w:rPr>
          <w:sz w:val="24"/>
        </w:rPr>
        <w:t xml:space="preserve"> Положения;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несоответствие заявки номинации, на которую она подана.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16.4. В течение 3 рабочих дней с даты окончания рассмотрения заявок, установленной приказом, при наличии оснований, предусмотренных </w:t>
      </w:r>
      <w:hyperlink w:history="0" w:anchor="P91" w:tooltip="16.3. Отказывает в допуске заявки к участию в Конкурсе при наличии следующих оснований:">
        <w:r>
          <w:rPr>
            <w:sz w:val="24"/>
            <w:color w:val="0000ff"/>
          </w:rPr>
          <w:t xml:space="preserve">подпунктом 16.3</w:t>
        </w:r>
      </w:hyperlink>
      <w:r>
        <w:rPr>
          <w:sz w:val="24"/>
        </w:rPr>
        <w:t xml:space="preserve"> настоящего пункта, направляет участнику Конкурса уведомление с использованием информационного сервиса ЕЛКА об отказе в допуске заявки к участию в Конкурсе.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Оператор Конкурса не позднее 1 рабочего дня с даты окончания рассмотрения заявок, предусмотренной приказом, направляет в Департамент экономического развития автономного округа автоматически сформированный на информационном сервисе ЕЛКА список допущенных заявок участников Конкурса (далее - список).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Конкурс по номинации признается несостоявшимся в случае поступления (допуска к Конкурсу) 1 заявки или их отсутствия вовсе в соответствующей номинации.</w:t>
      </w:r>
    </w:p>
    <w:bookmarkStart w:id="98" w:name="P98"/>
    <w:bookmarkEnd w:id="9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Департамент экономического развития автономного округа в течение 5 рабочих дней со дня получения списка направляет членам Комиссии электронным отправлением письмо о начале этапа оценки участников Конкурса на информационном сервисе ЕЛКА и в порядке межведомственного взаимодействия запрашивает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19.1. О наличии (отсутствии) участника Конкурса в едином государственном реестре юридических лиц (едином государственном реестре индивидуальных предпринимателей) - на официальном сайте Федеральной налоговой службы в информационно-телекоммуникационной сети Интернет.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19.2. О нахождении (ненахождении) участника Конкурса - организации в процессе реорганизации, ликвидации, банкротства, о прекращении (непрекращении) участником Конкурса - индивидуальным предпринимателем деятельности в качестве индивидуального предпринимателя - в Управлении Федеральной налоговой службы по автономному округу и на официальном интернет-ресурсе арбитражных судов Российской Федерации </w:t>
      </w:r>
      <w:hyperlink w:history="0" r:id="rId19">
        <w:r>
          <w:rPr>
            <w:sz w:val="24"/>
            <w:color w:val="0000ff"/>
          </w:rPr>
          <w:t xml:space="preserve">http://kad.arbitr.ru/</w:t>
        </w:r>
      </w:hyperlink>
      <w:r>
        <w:rPr>
          <w:sz w:val="24"/>
        </w:rPr>
        <w:t xml:space="preserve">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19.3. О наличии (отсутствии) участника Конкурса в реестре поставщиков услуг сферы, соответствующей номинации, на которую он заявляется, - в исполнительных органах автономного округа.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19.4. Об участии (неучастии) участника Конкурса в независимой оценке качества условий оказания услуг организациями в сфере культуры, охраны здоровья, образования, социального обслуживания в автономном округе в течение 3 лет, предшествующих году, в котором проводится Конкурс, - в исполнительных органах автономного округа.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19.5. О наличии (отсутствии) у участника Конкурса задолженности в размере отрицательного сальдо единого налогового счета в Управлении Федеральной налоговой службы по автономному округу по состоянию на дату начала приема заявок.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19.6. О соблюдении участником Конкурса санитарно-эпидемиологических требований, в том числе о выявлении их нарушений в текущем году и в году, предшествующем году проведения Конкурса, - в Управлении Федеральной службы по надзору в сфере защиты прав потребителей и благополучия человека по автономному округу.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19.7. О соблюдении участником Конкурса требований пожарной безопасности, в том числе о выявлении их нарушений, их устранении в случае выявления, в текущем году и в году, предшествующем году проведения Конкурса, - в Главном управлении Министерства Российской Федерации по делам гражданской обороны, чрезвычайным ситуациям и ликвидации последствий стихийных бедствий по автономному округу.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19.8. Об отсутствии (наличии) у участника Конкурса задолженности по выплате работникам заработной платы по состоянию на дату начала приема заявок - в Государственной инспекции труда в автономном округе.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19.9. Об оказании (выполнении) или неоказании (невыполнении) участником Конкурса 1 или нескольких видов услуг из утвержденных перечней услуг, передаваемых на исполнение негосударственным организациям, в том числе социально ориентированным некоммерческим организациям, в соответствующих сферах деятельности - в исполнительных органах автономного округа в соответствующей сфере деятельности.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19.10. О принятии участия в реализации Территориальной программы для организаций и индивидуальных предпринимателей, оказывающих медицинскую помощь по реализации Территориальной программы, - в Департаменте здравоохранения автономного округа.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Члены Комиссии в срок, установленный приказом, оценивают участников Конкурса на информационном сервисе ЕЛКА по критериям, определенным в </w:t>
      </w:r>
      <w:hyperlink w:history="0" w:anchor="P125" w:tooltip="Критерии оценки участников Конкурса">
        <w:r>
          <w:rPr>
            <w:sz w:val="24"/>
            <w:color w:val="0000ff"/>
          </w:rPr>
          <w:t xml:space="preserve">таблице</w:t>
        </w:r>
      </w:hyperlink>
      <w:r>
        <w:rPr>
          <w:sz w:val="24"/>
        </w:rPr>
        <w:t xml:space="preserve">, путем проставления оценок.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Оператор Конкурса в течение 3 рабочих дней с даты завершения этапа оценки участников Конкурса, срок проведения которого определен приказом, формирует средний арифметический балл по каждой заявке и направляет в Департамент экономического развития автономного округа автоматически сформированную итоговую оценочную ведомость с рейтингом участников Конкурса в каждой номинации по форме, утвержденной приказом Департамента экономического развития автономного округа (далее - итоговая оценочная ведомость).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Департамент экономического развития автономного округа: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течение 3 рабочих дней со дня поступления от оператора Конкурса итоговой оценочной ведомости подготавливает информационную справку, включающую результаты межведомственного взаимодействия, осуществленного в соответствии с </w:t>
      </w:r>
      <w:hyperlink w:history="0" w:anchor="P98" w:tooltip="19. Департамент экономического развития автономного округа в течение 5 рабочих дней со дня получения списка направляет членам Комиссии электронным отправлением письмо о начале этапа оценки участников Конкурса на информационном сервисе ЕЛКА и в порядке межведомственного взаимодействия запрашивает сведения:">
        <w:r>
          <w:rPr>
            <w:sz w:val="24"/>
            <w:color w:val="0000ff"/>
          </w:rPr>
          <w:t xml:space="preserve">пунктом 19</w:t>
        </w:r>
      </w:hyperlink>
      <w:r>
        <w:rPr>
          <w:sz w:val="24"/>
        </w:rPr>
        <w:t xml:space="preserve"> Положения, сведения о соответствии участника Конкурса требованиям </w:t>
      </w:r>
      <w:hyperlink w:history="0" w:anchor="P49" w:tooltip="6. Участники Конкурса - негосударственные (немуниципальные) организации (коммерческие, некоммерческие) и индивидуальные предприниматели, осуществляющие деятельность в автономном округе (далее -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- Территориальная программа), соответствующие н...">
        <w:r>
          <w:rPr>
            <w:sz w:val="24"/>
            <w:color w:val="0000ff"/>
          </w:rPr>
          <w:t xml:space="preserve">пункта 6</w:t>
        </w:r>
      </w:hyperlink>
      <w:r>
        <w:rPr>
          <w:sz w:val="24"/>
        </w:rPr>
        <w:t xml:space="preserve"> Положения, результаты оценки участников Конкурса на информационном сервисе ЕЛКА (далее - информационная справка);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течение 5 рабочих дней после формирования информационной справки проводит заседание Комиссии, на котором ее члены определяют победителей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Победителями Конкурса признаются участники Конкурса, набравшие наибольшее суммарное количество баллов по критериям оценки, определенным в </w:t>
      </w:r>
      <w:hyperlink w:history="0" w:anchor="P125" w:tooltip="Критерии оценки участников Конкурса">
        <w:r>
          <w:rPr>
            <w:sz w:val="24"/>
            <w:color w:val="0000ff"/>
          </w:rPr>
          <w:t xml:space="preserve">таблице</w:t>
        </w:r>
      </w:hyperlink>
      <w:r>
        <w:rPr>
          <w:sz w:val="24"/>
        </w:rPr>
        <w:t xml:space="preserve">, в номинации (но не менее 50% от максимально возможного количества баллов) и соответствующие требованиям, указанным в </w:t>
      </w:r>
      <w:hyperlink w:history="0" w:anchor="P49" w:tooltip="6. Участники Конкурса - негосударственные (немуниципальные) организации (коммерческие, некоммерческие) и индивидуальные предприниматели, осуществляющие деятельность в автономном округе (далее -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- Территориальная программа), соответствующие н...">
        <w:r>
          <w:rPr>
            <w:sz w:val="24"/>
            <w:color w:val="0000ff"/>
          </w:rPr>
          <w:t xml:space="preserve">пункте 6</w:t>
        </w:r>
      </w:hyperlink>
      <w:r>
        <w:rPr>
          <w:sz w:val="24"/>
        </w:rPr>
        <w:t xml:space="preserve"> Положения.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В каждой номинации определяется 1 победитель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В случае равного количества баллов у нескольких участников Конкурса в 1 номинации победитель Конкурса определяется по наибольшему значению критерия "Участие организации (индивидуального предпринимателя) в добровольческой (волонтерской) и (или) благотворительной деятельности в автономном округе".</w:t>
      </w:r>
    </w:p>
    <w:bookmarkStart w:id="117" w:name="P117"/>
    <w:bookmarkEnd w:id="11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Департамент экономического развития автономного округа в течение 5 рабочих дней после дня заседания Комиссии на основании ее протокола принимает приказ об определении победителей Конкурса.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Информацию об итогах Конкурса в течение 1 рабочего дня после дня принятия приказа, указанного в </w:t>
      </w:r>
      <w:hyperlink w:history="0" w:anchor="P117" w:tooltip="26. Департамент экономического развития автономного округа в течение 5 рабочих дней после дня заседания Комиссии на основании ее протокола принимает приказ об определении победителей Конкурса.">
        <w:r>
          <w:rPr>
            <w:sz w:val="24"/>
            <w:color w:val="0000ff"/>
          </w:rPr>
          <w:t xml:space="preserve">пункте 26</w:t>
        </w:r>
      </w:hyperlink>
      <w:r>
        <w:rPr>
          <w:sz w:val="24"/>
        </w:rPr>
        <w:t xml:space="preserve"> Положения, Департамент экономического развития автономного округа размещает в информационно-телекоммуникационной сети Интернет на своем официальном сайте, оператор Конкурса - на информационном сервисе ЕЛКА.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Победители Конкурса награждаются дипломами.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29. По предложению Комиссии по итогам голосования участники Конкурса, соответствующие требованиям </w:t>
      </w:r>
      <w:hyperlink w:history="0" w:anchor="P49" w:tooltip="6. Участники Конкурса - негосударственные (немуниципальные) организации (коммерческие, некоммерческие) и индивидуальные предприниматели, осуществляющие деятельность в автономном округе (далее -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ой программе государственных гарантий бесплатного оказания гражданам медицинской помощи в автономном округе (далее - Территориальная программа), соответствующие н...">
        <w:r>
          <w:rPr>
            <w:sz w:val="24"/>
            <w:color w:val="0000ff"/>
          </w:rPr>
          <w:t xml:space="preserve">пункта 6</w:t>
        </w:r>
      </w:hyperlink>
      <w:r>
        <w:rPr>
          <w:sz w:val="24"/>
        </w:rPr>
        <w:t xml:space="preserve"> Положения, могут быть отмечены дипломами за особые достижения в оказании услуг в соответствующей номинации, на которую они заявились.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Финансовое обеспечение расходов, связанных с проведением Конкурса, осуществляется за счет средств, предусмотренных государственной </w:t>
      </w:r>
      <w:hyperlink w:history="0" r:id="rId20" w:tooltip="Постановление Правительства ХМАО - Югры от 10.11.2023 N 557-п (ред. от 21.07.2025) &quot;О государственной программе Ханты-Мансийского автономного округа - Югры &quot;Развитие экономического потенциала&quot; {КонсультантПлюс}">
        <w:r>
          <w:rPr>
            <w:sz w:val="24"/>
            <w:color w:val="0000ff"/>
          </w:rPr>
          <w:t xml:space="preserve">программой</w:t>
        </w:r>
      </w:hyperlink>
      <w:r>
        <w:rPr>
          <w:sz w:val="24"/>
        </w:rPr>
        <w:t xml:space="preserve"> автономного округа "Развитие экономического потенциала", утвержденной постановлением Правительства автономного округа от 10 ноября 2023 года N 557-п.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</w:t>
      </w:r>
    </w:p>
    <w:p>
      <w:pPr>
        <w:pStyle w:val="0"/>
        <w:jc w:val="right"/>
      </w:pPr>
      <w:r>
        <w:rPr>
          <w:sz w:val="24"/>
        </w:rPr>
      </w:r>
    </w:p>
    <w:bookmarkStart w:id="125" w:name="P125"/>
    <w:bookmarkEnd w:id="125"/>
    <w:p>
      <w:pPr>
        <w:pStyle w:val="2"/>
        <w:jc w:val="center"/>
      </w:pPr>
      <w:r>
        <w:rPr>
          <w:sz w:val="24"/>
        </w:rPr>
        <w:t xml:space="preserve">Критерии оценки участников Конкурса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34"/>
        <w:gridCol w:w="7159"/>
        <w:gridCol w:w="1271"/>
      </w:tblGrid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Критерий оценки</w:t>
            </w:r>
          </w:p>
        </w:tc>
        <w:tc>
          <w:tcPr>
            <w:tcW w:w="12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Баллы</w:t>
            </w:r>
          </w:p>
        </w:tc>
      </w:tr>
      <w:tr>
        <w:tc>
          <w:tcPr>
            <w:tcW w:w="6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1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Значение показателя по результатам проведения независимой оценки качества условий оказания услуг организациями (индивидуальными предпринимателями) в сфере культуры, охраны здоровья, образования, социального обслуживания за последние 3 года, предшествующих году проведения Конкурса, баллов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1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Доля работников организации (индивидуального предпринимателя), прошедших повышение квалификации (профессиональную переподготовку) в году, предшествующем году проведения Конкурса, процентов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Динамика объема оказанных услуг за последние 3 года, предшествующих году проведения Конкурса (в количестве фактов оказания услуг, количестве проведенных мероприятий), единиц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Наличие в информационно-телекоммуникационной сети Интернет действующего официального сайта (страницы в социальных сетях) организации (индивидуального предпринимателя), единиц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Освещение деятельности организации (индивидуального предпринимателя) в средствах массовой информации за период с 1 января года, предшествующего году проведения Конкурса, по состоянию на дату начала приема заявок, количество публикаций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  <w:tr>
        <w:tc>
          <w:tcPr>
            <w:tcW w:w="634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159" w:type="dxa"/>
          </w:tcPr>
          <w:p>
            <w:pPr>
              <w:pStyle w:val="0"/>
            </w:pPr>
            <w:r>
              <w:rPr>
                <w:sz w:val="24"/>
              </w:rPr>
              <w:t xml:space="preserve">Участие организации (индивидуального предпринимателя) в добровольческой (волонтерской) и (или) благотворительной деятельности в автономном округе, количество привлеченных добровольцев, наличие добровольческой (волонтерской) программы, участие в добровольческой (волонтерской) деятельности за год, предшествующий году проведения Конкурса</w:t>
            </w:r>
          </w:p>
        </w:tc>
        <w:tc>
          <w:tcPr>
            <w:tcW w:w="1271" w:type="dxa"/>
          </w:tcPr>
          <w:p>
            <w:pPr>
              <w:pStyle w:val="0"/>
            </w:pPr>
            <w:r>
              <w:rPr>
                <w:sz w:val="24"/>
              </w:rPr>
              <w:t xml:space="preserve">от 0 до 3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 балла - полностью соответствует достижению критерия;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 балла - в основном соответствует достижению критерия;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 балл - частично соответствует достижению критерия;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0 баллов - не соответствует критерию.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4"/>
        </w:rPr>
        <w:t xml:space="preserve">Ханты-Мансийского</w:t>
      </w:r>
    </w:p>
    <w:p>
      <w:pPr>
        <w:pStyle w:val="0"/>
        <w:jc w:val="right"/>
      </w:pPr>
      <w:r>
        <w:rPr>
          <w:sz w:val="24"/>
        </w:rPr>
        <w:t xml:space="preserve">автономного округа - Югры</w:t>
      </w:r>
    </w:p>
    <w:p>
      <w:pPr>
        <w:pStyle w:val="0"/>
        <w:jc w:val="right"/>
      </w:pPr>
      <w:r>
        <w:rPr>
          <w:sz w:val="24"/>
        </w:rPr>
        <w:t xml:space="preserve">от 8 ноября 2019 года N 415-п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КОМИССИИ ПО ПРОВЕДЕНИЮ КОНКУРСА "ЛУЧШИЙ ПОСТАВЩИК УСЛУГ</w:t>
      </w:r>
    </w:p>
    <w:p>
      <w:pPr>
        <w:pStyle w:val="2"/>
        <w:jc w:val="center"/>
      </w:pPr>
      <w:r>
        <w:rPr>
          <w:sz w:val="24"/>
        </w:rPr>
        <w:t xml:space="preserve">В СОЦИАЛЬНОЙ СФЕРЕ ХАНТЫ-МАНСИЙСКОГО АВТОНОМНОГО</w:t>
      </w:r>
    </w:p>
    <w:p>
      <w:pPr>
        <w:pStyle w:val="2"/>
        <w:jc w:val="center"/>
      </w:pPr>
      <w:r>
        <w:rPr>
          <w:sz w:val="24"/>
        </w:rPr>
        <w:t xml:space="preserve">ОКРУГА - ЮГРЫ"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силу. - </w:t>
      </w:r>
      <w:hyperlink w:history="0" r:id="rId21" w:tooltip="Постановление Правительства ХМАО - Югры от 26.02.2021 N 55-п &quot;О внесении изменений в постановление Правительства Ханты-Мансийского автономного округа - Югры от 8 ноября 2019 года N 415-п &quot;О конкурсе &quot;Лучший поставщик услуг в социальной сфере Ханты-Мансийского автономного округа - Югры&quot;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ХМАО - Югры от 26.02.2021 N 55-п.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ХМАО - Югры от 08.11.2019 N 415-п</w:t>
            <w:br/>
            <w:t>(ред. от 19.04.2024)</w:t>
            <w:br/>
            <w:t>"О конкурсе "Лучший негосударственный...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01.08.2025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926&amp;n=226762&amp;date=01.08.2025&amp;dst=100005&amp;field=134" TargetMode = "External"/>
	<Relationship Id="rId8" Type="http://schemas.openxmlformats.org/officeDocument/2006/relationships/hyperlink" Target="https://login.consultant.ru/link/?req=doc&amp;base=RLAW926&amp;n=262845&amp;date=01.08.2025&amp;dst=100005&amp;field=134" TargetMode = "External"/>
	<Relationship Id="rId9" Type="http://schemas.openxmlformats.org/officeDocument/2006/relationships/hyperlink" Target="https://login.consultant.ru/link/?req=doc&amp;base=RLAW926&amp;n=300738&amp;date=01.08.2025&amp;dst=100005&amp;field=134" TargetMode = "External"/>
	<Relationship Id="rId10" Type="http://schemas.openxmlformats.org/officeDocument/2006/relationships/hyperlink" Target="https://login.consultant.ru/link/?req=doc&amp;base=RLAW926&amp;n=322996&amp;date=01.08.2025" TargetMode = "External"/>
	<Relationship Id="rId11" Type="http://schemas.openxmlformats.org/officeDocument/2006/relationships/hyperlink" Target="https://login.consultant.ru/link/?req=doc&amp;base=RLAW926&amp;n=315196&amp;date=01.08.2025" TargetMode = "External"/>
	<Relationship Id="rId12" Type="http://schemas.openxmlformats.org/officeDocument/2006/relationships/hyperlink" Target="https://login.consultant.ru/link/?req=doc&amp;base=RLAW926&amp;n=300738&amp;date=01.08.2025&amp;dst=100006&amp;field=134" TargetMode = "External"/>
	<Relationship Id="rId13" Type="http://schemas.openxmlformats.org/officeDocument/2006/relationships/hyperlink" Target="https://login.consultant.ru/link/?req=doc&amp;base=RLAW926&amp;n=300738&amp;date=01.08.2025&amp;dst=100008&amp;field=134" TargetMode = "External"/>
	<Relationship Id="rId14" Type="http://schemas.openxmlformats.org/officeDocument/2006/relationships/hyperlink" Target="https://login.consultant.ru/link/?req=doc&amp;base=RLAW926&amp;n=226762&amp;date=01.08.2025&amp;dst=100007&amp;field=134" TargetMode = "External"/>
	<Relationship Id="rId15" Type="http://schemas.openxmlformats.org/officeDocument/2006/relationships/hyperlink" Target="https://login.consultant.ru/link/?req=doc&amp;base=RLAW926&amp;n=300738&amp;date=01.08.2025&amp;dst=100009&amp;field=134" TargetMode = "External"/>
	<Relationship Id="rId16" Type="http://schemas.openxmlformats.org/officeDocument/2006/relationships/hyperlink" Target="http://&#1073;&#1080;&#1079;&#1085;&#1077;&#1089;&#1102;&#1075;&#1088;&#1099;.&#1088;&#1092;" TargetMode = "External"/>
	<Relationship Id="rId17" Type="http://schemas.openxmlformats.org/officeDocument/2006/relationships/hyperlink" Target="http://ophmao.ru" TargetMode = "External"/>
	<Relationship Id="rId18" Type="http://schemas.openxmlformats.org/officeDocument/2006/relationships/hyperlink" Target="https://login.consultant.ru/link/?req=doc&amp;base=LAW&amp;n=500102&amp;date=01.08.2025" TargetMode = "External"/>
	<Relationship Id="rId19" Type="http://schemas.openxmlformats.org/officeDocument/2006/relationships/hyperlink" Target="https://kad.arbitr.ru/" TargetMode = "External"/>
	<Relationship Id="rId20" Type="http://schemas.openxmlformats.org/officeDocument/2006/relationships/hyperlink" Target="https://login.consultant.ru/link/?req=doc&amp;base=RLAW926&amp;n=328929&amp;date=01.08.2025&amp;dst=100027&amp;field=134" TargetMode = "External"/>
	<Relationship Id="rId21" Type="http://schemas.openxmlformats.org/officeDocument/2006/relationships/hyperlink" Target="https://login.consultant.ru/link/?req=doc&amp;base=RLAW926&amp;n=226762&amp;date=01.08.2025&amp;dst=100141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ХМАО - Югры от 08.11.2019 N 415-п
(ред. от 19.04.2024)
"О конкурсе "Лучший негосударственный поставщик услуг в социальной сфере Ханты-Мансийского автономного округа - Югры"</dc:title>
  <dcterms:created xsi:type="dcterms:W3CDTF">2025-08-01T06:55:57Z</dcterms:created>
</cp:coreProperties>
</file>