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A9" w:rsidRDefault="00F657A9" w:rsidP="00F657A9">
      <w:pPr>
        <w:widowControl w:val="0"/>
        <w:autoSpaceDE w:val="0"/>
        <w:autoSpaceDN w:val="0"/>
        <w:adjustRightInd w:val="0"/>
        <w:spacing w:before="15" w:after="0" w:line="225" w:lineRule="exac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Анкета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на выявление хронических неинфекционных заболеваний,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  <w:t>факторов риска их развития и туберкулеза</w:t>
      </w:r>
    </w:p>
    <w:p w:rsidR="00F657A9" w:rsidRDefault="00F657A9" w:rsidP="00F657A9">
      <w:pPr>
        <w:widowControl w:val="0"/>
        <w:autoSpaceDE w:val="0"/>
        <w:autoSpaceDN w:val="0"/>
        <w:adjustRightInd w:val="0"/>
        <w:spacing w:before="15" w:after="0" w:line="225" w:lineRule="exact"/>
        <w:ind w:left="1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574"/>
        <w:gridCol w:w="4656"/>
        <w:gridCol w:w="1417"/>
        <w:gridCol w:w="1383"/>
      </w:tblGrid>
      <w:tr w:rsidR="00F657A9" w:rsidTr="00F657A9">
        <w:tc>
          <w:tcPr>
            <w:tcW w:w="2574" w:type="dxa"/>
            <w:tcBorders>
              <w:right w:val="single" w:sz="4" w:space="0" w:color="auto"/>
            </w:tcBorders>
          </w:tcPr>
          <w:p w:rsidR="00F657A9" w:rsidRDefault="00F657A9" w:rsidP="00F12FF2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F657A9" w:rsidRDefault="00F657A9" w:rsidP="00F12FF2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A9" w:rsidRDefault="00F657A9" w:rsidP="00F12FF2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657A9" w:rsidRDefault="00F657A9" w:rsidP="00F12FF2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57A9" w:rsidTr="00F657A9">
        <w:tc>
          <w:tcPr>
            <w:tcW w:w="2574" w:type="dxa"/>
            <w:tcBorders>
              <w:right w:val="single" w:sz="4" w:space="0" w:color="auto"/>
            </w:tcBorders>
          </w:tcPr>
          <w:p w:rsidR="00F657A9" w:rsidRDefault="00F657A9" w:rsidP="00F12FF2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Ф.И.О</w:t>
            </w: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F657A9" w:rsidRDefault="00F657A9" w:rsidP="00F12FF2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A9" w:rsidRDefault="00F657A9" w:rsidP="00F12FF2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Полных лет 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657A9" w:rsidRDefault="00F657A9" w:rsidP="00F12FF2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203"/>
        <w:tblW w:w="1020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60"/>
        <w:gridCol w:w="7224"/>
        <w:gridCol w:w="1823"/>
      </w:tblGrid>
      <w:tr w:rsidR="00F657A9" w:rsidTr="00F657A9">
        <w:trPr>
          <w:trHeight w:hRule="exact" w:val="126"/>
        </w:trPr>
        <w:tc>
          <w:tcPr>
            <w:tcW w:w="1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Вопрос</w:t>
            </w:r>
          </w:p>
        </w:tc>
        <w:tc>
          <w:tcPr>
            <w:tcW w:w="18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Ответ</w:t>
            </w:r>
          </w:p>
        </w:tc>
      </w:tr>
      <w:tr w:rsidR="00F657A9" w:rsidTr="00F657A9">
        <w:trPr>
          <w:trHeight w:hRule="exact" w:val="214"/>
        </w:trPr>
        <w:tc>
          <w:tcPr>
            <w:tcW w:w="1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8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F657A9" w:rsidTr="00F657A9">
        <w:trPr>
          <w:trHeight w:hRule="exact" w:val="7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следующие хронические заболевания (состояния)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:г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ипертоническая болезнь,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повышенное артериальное давление (артериальная гипертония)?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«Да», то принимаете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препараты для снижения давления?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7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сть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следующие хронические заболевания (состояния):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сахарный диабет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или повышенный уровень глюкозы (сахара) в крови?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«Да», то принимаете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препараты для снижения уровня сахара?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следующие хронические заболевания (состояния)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:з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локачественное новообразование?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Если «Да», то какое?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следующие хронические заболевания (состояния)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:п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овышенный уровень холестерина?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«Да», то принимаете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препараты для сн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жения уровня холестерина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следующие хронические заболевания (состояния)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:п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еренесенный инфаркт миокарда?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следующие хронические заболевания (состояния):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перенесенный инсульт?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следующие хронические заболевания (состояния):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хронический бронхит или бронхиальная астма?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96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Возникает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ас, когда поднимаетесь по лестнице, идете в гору или спешите, или при выходе из теплого помещения на холодный воздух,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боль или ощущение давления, жжения или тяжести за грудиной или в левой половине грудной клетки, с распространением в левую руку?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7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на вопрос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 ответ «Да», то указанные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боли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щущения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исчезают в течение не более чем 20 мин после прекращения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ходьбы,адаптации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 холоду и (или) они исчезают через 1-5 мин после приема нитроглицерина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7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Возникала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ас резкая слабость в одной руке и/или ноге так, что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не могли взять или удержать предмет,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встать со стула, пройтись по комнате?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Возникало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внезапное без понятных причин кратковременное онемение в одной руке, ноге или половине лица, губы или языка?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Возникала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когда-либо внезапно кратковременная потеря зрения на один глаз?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Бывают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отеки на ногах к концу дня?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Курите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ы? (курение одной и более сигарет в день)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7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Были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переломы при падении с высоты своего роста, при ходьбе по ровной поверхности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или перелом без видимой причины, в т.ч. перелом позвонка?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Считаете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ы, что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аш рост заметно снизился за последние годы?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7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Присутствует ли в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ашем ежедневном рационе 2 и более порции фруктов или овощей?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(1 порция =200 гр. овощей или = 1 фрукт среднего размера)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Употребляете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белковую пищу (мясо, рыбу, бобовые, молочные продукты) 3 раза или более в неделю?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Тратите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ежедневно на ходьбу, утреннюю гимнастику и другие физические упражнения 30 минут и более?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Были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ас случаи падений за последний год?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Испытываете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существенные ограничения в повседневной жизни из-за снижения зрения?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Испытываете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существенные ограничения в повседневной жизни из-за снижения слуха?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Чувствуете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себя подавленным, грустным или встревоженным в последнее время?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Страдаете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недержанием мочи?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Испытываете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 затруднения при перемещении по дому, улице (ходьба на 100 м), подъем на 1 лестничный пролет?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ас проблемы с памятью, пониманием, ориентацией или способностью планировать?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Считаете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ы, что заметно похудели за последнее время (не менее 5 кг за полгода)?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ы похудели, считаете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ы, что это связано со специальным соблюдением диеты или увеличением физической активности?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ы похудели, считаете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ы, что это связано со снижением аппетита?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Сколько лекарственных препаратов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ы принимаете ежедневно или несколько раз в неделю?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и более/до 5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Бывают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Бывают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Бывало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когда-либо кровохарканье?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F657A9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Беспокоят ли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боли в области верхней части живота (в области желудка), отрыжка, тошнота, рвота, ухудшение или отсутствие аппетита?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5C589C">
        <w:trPr>
          <w:trHeight w:hRule="exact" w:val="3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Бывают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кровяные выделения с калом?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  <w:tr w:rsidR="00F657A9" w:rsidTr="005C589C">
        <w:trPr>
          <w:trHeight w:hRule="exact" w:val="495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657A9" w:rsidRDefault="00F657A9" w:rsidP="005C589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5C589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ас другие жалобы на свое здоровье, не вошедшие в настоящую анкету и которые Вы бы хотели сообщить врачу (фельдшеру)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657A9" w:rsidRDefault="00F657A9" w:rsidP="00F657A9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/Н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ет</w:t>
            </w:r>
          </w:p>
        </w:tc>
      </w:tr>
    </w:tbl>
    <w:p w:rsidR="00F657A9" w:rsidRDefault="00F657A9" w:rsidP="005C589C"/>
    <w:sectPr w:rsidR="00F657A9" w:rsidSect="0064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657A9"/>
    <w:rsid w:val="003B715E"/>
    <w:rsid w:val="005C589C"/>
    <w:rsid w:val="00642B82"/>
    <w:rsid w:val="00F6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7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672</Words>
  <Characters>3832</Characters>
  <Application>Microsoft Office Word</Application>
  <DocSecurity>0</DocSecurity>
  <Lines>31</Lines>
  <Paragraphs>8</Paragraphs>
  <ScaleCrop>false</ScaleCrop>
  <Company>UCGB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врач</dc:creator>
  <cp:keywords/>
  <dc:description/>
  <cp:lastModifiedBy>СнегиреваОА</cp:lastModifiedBy>
  <cp:revision>3</cp:revision>
  <dcterms:created xsi:type="dcterms:W3CDTF">2020-08-19T07:00:00Z</dcterms:created>
  <dcterms:modified xsi:type="dcterms:W3CDTF">2020-08-19T08:13:00Z</dcterms:modified>
</cp:coreProperties>
</file>